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8C" w:rsidRDefault="00F4568C" w:rsidP="00F4568C">
      <w:pPr>
        <w:pStyle w:val="af2"/>
        <w:jc w:val="center"/>
      </w:pPr>
      <w:r>
        <w:rPr>
          <w:rStyle w:val="a7"/>
          <w:rFonts w:eastAsiaTheme="majorEastAsia"/>
          <w:color w:val="FF0000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p w:rsidR="00F4568C" w:rsidRDefault="00F4568C" w:rsidP="00F4568C">
      <w:pPr>
        <w:pStyle w:val="af2"/>
      </w:pPr>
      <w:r>
        <w:t>Социальная значимость трудоустройства подростков – не только в их гарантированном заработке, но и в опыте трудовых отношений с работодателем и сверстниками, который они получают. При этом труд это еще и действенная мера профилактики правонарушений, преступлений и антиобщественного поведения несовершеннолетних. Трудовая занятость отвлекает подростков от «улицы».</w:t>
      </w:r>
    </w:p>
    <w:p w:rsidR="00F4568C" w:rsidRDefault="00F4568C" w:rsidP="00F4568C">
      <w:pPr>
        <w:pStyle w:val="af2"/>
      </w:pPr>
      <w:r>
        <w:rPr>
          <w:rStyle w:val="a7"/>
          <w:rFonts w:eastAsiaTheme="majorEastAsia"/>
          <w:color w:val="FF0000"/>
        </w:rPr>
        <w:t>Получателями государственной услуги</w:t>
      </w:r>
      <w:r>
        <w:rPr>
          <w:rStyle w:val="a7"/>
          <w:rFonts w:eastAsiaTheme="majorEastAsia"/>
        </w:rPr>
        <w:t xml:space="preserve"> </w:t>
      </w:r>
      <w:r>
        <w:t>являются несовершеннолетние граждане в возрасте от 14 до 18 лет.</w:t>
      </w:r>
    </w:p>
    <w:p w:rsidR="00F4568C" w:rsidRDefault="00F4568C" w:rsidP="00F4568C">
      <w:pPr>
        <w:pStyle w:val="af2"/>
      </w:pPr>
      <w:r>
        <w:rPr>
          <w:rStyle w:val="a7"/>
          <w:rFonts w:eastAsiaTheme="majorEastAsia"/>
          <w:color w:val="FF0000"/>
        </w:rPr>
        <w:t>Перечень документов, необходимых для получения государственной услуги:</w:t>
      </w:r>
    </w:p>
    <w:p w:rsidR="00F4568C" w:rsidRDefault="00F4568C" w:rsidP="00F4568C">
      <w:pPr>
        <w:pStyle w:val="af2"/>
      </w:pPr>
      <w:r>
        <w:t xml:space="preserve">·                     </w:t>
      </w:r>
      <w:hyperlink r:id="rId5" w:history="1">
        <w:r>
          <w:rPr>
            <w:rStyle w:val="af3"/>
            <w:rFonts w:eastAsiaTheme="majorEastAsia"/>
          </w:rPr>
          <w:t>Заявление-анкетa</w:t>
        </w:r>
      </w:hyperlink>
      <w:r>
        <w:t xml:space="preserve"> или согласие с </w:t>
      </w:r>
      <w:hyperlink r:id="rId6" w:history="1">
        <w:r>
          <w:rPr>
            <w:rStyle w:val="af3"/>
            <w:rFonts w:eastAsiaTheme="majorEastAsia"/>
          </w:rPr>
          <w:t>предложением</w:t>
        </w:r>
      </w:hyperlink>
      <w:r>
        <w:t xml:space="preserve"> работника центра занятости населения о предоставлении государственной услуги по организации временного трудоустройства .</w:t>
      </w:r>
    </w:p>
    <w:p w:rsidR="00F4568C" w:rsidRDefault="00F4568C" w:rsidP="00F4568C">
      <w:pPr>
        <w:pStyle w:val="af2"/>
      </w:pPr>
      <w:r>
        <w:t>·                     Паспорт гражданина Российской Федерации или документ, его заменяющий, - граждане Российской Федерации;</w:t>
      </w:r>
    </w:p>
    <w:p w:rsidR="00F4568C" w:rsidRDefault="00F4568C" w:rsidP="00F4568C">
      <w:pPr>
        <w:pStyle w:val="af2"/>
      </w:pPr>
      <w:r>
        <w:t>·                    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F4568C" w:rsidRDefault="00F4568C" w:rsidP="00F4568C">
      <w:pPr>
        <w:pStyle w:val="af2"/>
      </w:pPr>
      <w:r>
        <w:t>·                    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гражданства.</w:t>
      </w:r>
    </w:p>
    <w:p w:rsidR="00F4568C" w:rsidRDefault="00F4568C" w:rsidP="00F4568C">
      <w:pPr>
        <w:pStyle w:val="af2"/>
      </w:pPr>
      <w:r>
        <w:t>·                     Индивидуальная программа реабилитации инвалида, выдаваемая в установленном порядке, - для граждан, относящихся к категории инвалидов.</w:t>
      </w:r>
    </w:p>
    <w:p w:rsidR="00F4568C" w:rsidRDefault="00F4568C" w:rsidP="00F4568C">
      <w:pPr>
        <w:pStyle w:val="af2"/>
      </w:pPr>
      <w:r>
        <w:rPr>
          <w:rStyle w:val="a7"/>
          <w:rFonts w:eastAsiaTheme="majorEastAsia"/>
          <w:color w:val="FF0000"/>
        </w:rPr>
        <w:t>Результатом предоставления государственной услуги</w:t>
      </w:r>
      <w:r>
        <w:t xml:space="preserve"> является получение несовершеннолетним гражданином или безработным гражданином направления для временного трудоустройства или выписки из регистра получателей государственных услуг в сфере занятости населения (банка вакансий и работодателей) об отсутствии вариантов временного трудоустройства.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D5"/>
    <w:rsid w:val="003002D5"/>
    <w:rsid w:val="0070712A"/>
    <w:rsid w:val="00B23D2B"/>
    <w:rsid w:val="00F4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F4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F45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F4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F4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n.donland.ru/Data/Sites/93/media/predl_nes.doc" TargetMode="External"/><Relationship Id="rId5" Type="http://schemas.openxmlformats.org/officeDocument/2006/relationships/hyperlink" Target="http://zan.donland.ru/Data/Sites/93/media/zajav_ne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2016-05-19T12:08:00Z</dcterms:created>
  <dcterms:modified xsi:type="dcterms:W3CDTF">2016-05-19T12:08:00Z</dcterms:modified>
</cp:coreProperties>
</file>